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6CC" w:rsidRDefault="00040C29" w:rsidP="002756CC">
      <w:pPr>
        <w:spacing w:after="0"/>
        <w:jc w:val="center"/>
        <w:rPr>
          <w:b/>
        </w:rPr>
      </w:pPr>
      <w:r w:rsidRPr="00040C29">
        <w:rPr>
          <w:b/>
        </w:rPr>
        <w:t>THÔNG TIN GIỚI THIỆ</w:t>
      </w:r>
      <w:r w:rsidR="002756CC">
        <w:rPr>
          <w:b/>
        </w:rPr>
        <w:t>U</w:t>
      </w:r>
    </w:p>
    <w:p w:rsidR="002756CC" w:rsidRDefault="00040C29" w:rsidP="002756CC">
      <w:pPr>
        <w:spacing w:after="0"/>
        <w:jc w:val="center"/>
        <w:rPr>
          <w:b/>
        </w:rPr>
      </w:pPr>
      <w:r w:rsidRPr="00040C29">
        <w:rPr>
          <w:b/>
        </w:rPr>
        <w:t>VỀ CHƯƠNG TRÌNH XÚC TIẾN THƯƠNG MẠI QUỐ</w:t>
      </w:r>
      <w:r w:rsidR="002756CC">
        <w:rPr>
          <w:b/>
        </w:rPr>
        <w:t>C GIA</w:t>
      </w:r>
    </w:p>
    <w:p w:rsidR="00A42792" w:rsidRDefault="00040C29" w:rsidP="002756CC">
      <w:pPr>
        <w:spacing w:after="0"/>
        <w:jc w:val="center"/>
        <w:rPr>
          <w:b/>
        </w:rPr>
      </w:pPr>
      <w:r w:rsidRPr="00040C29">
        <w:rPr>
          <w:b/>
        </w:rPr>
        <w:t>TẠI GIA-CÁC-TA, IN-ĐÔ-NÊ-XI-A</w:t>
      </w:r>
    </w:p>
    <w:p w:rsidR="000B7DD7" w:rsidRDefault="000B7DD7" w:rsidP="002756CC">
      <w:pPr>
        <w:spacing w:after="0"/>
        <w:jc w:val="center"/>
        <w:rPr>
          <w:b/>
        </w:rPr>
      </w:pPr>
      <w:r>
        <w:rPr>
          <w:b/>
        </w:rPr>
        <w:t>(12-16/11/2019)</w:t>
      </w:r>
    </w:p>
    <w:p w:rsidR="00040C29" w:rsidRDefault="00040C29" w:rsidP="00040C29">
      <w:pPr>
        <w:jc w:val="center"/>
        <w:rPr>
          <w:b/>
        </w:rPr>
      </w:pPr>
      <w:r>
        <w:rPr>
          <w:b/>
        </w:rPr>
        <w:t>---------------------------</w:t>
      </w:r>
    </w:p>
    <w:p w:rsidR="00AF43B2" w:rsidRPr="00AF43B2" w:rsidRDefault="00AF43B2" w:rsidP="00040C29">
      <w:pPr>
        <w:tabs>
          <w:tab w:val="num" w:pos="0"/>
        </w:tabs>
        <w:spacing w:before="120" w:after="120" w:line="264" w:lineRule="auto"/>
        <w:ind w:firstLine="709"/>
        <w:jc w:val="both"/>
        <w:rPr>
          <w:b/>
          <w:color w:val="000000"/>
          <w:szCs w:val="28"/>
        </w:rPr>
      </w:pPr>
      <w:r w:rsidRPr="00AF43B2">
        <w:rPr>
          <w:b/>
          <w:color w:val="000000"/>
          <w:szCs w:val="28"/>
        </w:rPr>
        <w:t>I. Thông tin chung về thị trường In-đô-nê-xi-a</w:t>
      </w:r>
    </w:p>
    <w:p w:rsidR="00F47456" w:rsidRPr="00F47456" w:rsidRDefault="00F47456" w:rsidP="00040C29">
      <w:pPr>
        <w:tabs>
          <w:tab w:val="num" w:pos="0"/>
        </w:tabs>
        <w:spacing w:before="120" w:after="120" w:line="264" w:lineRule="auto"/>
        <w:ind w:firstLine="709"/>
        <w:jc w:val="both"/>
        <w:rPr>
          <w:b/>
          <w:color w:val="000000"/>
          <w:szCs w:val="28"/>
        </w:rPr>
      </w:pPr>
      <w:r w:rsidRPr="00F47456">
        <w:rPr>
          <w:b/>
          <w:color w:val="000000"/>
          <w:szCs w:val="28"/>
        </w:rPr>
        <w:t>1. Tiềm năng thị trường</w:t>
      </w:r>
    </w:p>
    <w:p w:rsidR="00B01DA1" w:rsidRDefault="00040C29" w:rsidP="00040C29">
      <w:pPr>
        <w:tabs>
          <w:tab w:val="num" w:pos="0"/>
        </w:tabs>
        <w:spacing w:before="120" w:after="120" w:line="264" w:lineRule="auto"/>
        <w:ind w:firstLine="709"/>
        <w:jc w:val="both"/>
        <w:rPr>
          <w:color w:val="000000"/>
          <w:szCs w:val="28"/>
        </w:rPr>
      </w:pPr>
      <w:r>
        <w:rPr>
          <w:color w:val="000000"/>
          <w:szCs w:val="28"/>
        </w:rPr>
        <w:t>In-đô-nê-xi-a</w:t>
      </w:r>
      <w:r w:rsidRPr="00060BA0">
        <w:rPr>
          <w:color w:val="000000"/>
          <w:szCs w:val="28"/>
        </w:rPr>
        <w:t xml:space="preserve"> là </w:t>
      </w:r>
      <w:r>
        <w:rPr>
          <w:color w:val="000000"/>
          <w:szCs w:val="28"/>
        </w:rPr>
        <w:t>thị trường</w:t>
      </w:r>
      <w:r w:rsidRPr="00060BA0">
        <w:rPr>
          <w:color w:val="000000"/>
          <w:szCs w:val="28"/>
        </w:rPr>
        <w:t xml:space="preserve"> lớn nhất </w:t>
      </w:r>
      <w:r>
        <w:rPr>
          <w:color w:val="000000"/>
          <w:szCs w:val="28"/>
        </w:rPr>
        <w:t xml:space="preserve">trong khu vực </w:t>
      </w:r>
      <w:r w:rsidRPr="00060BA0">
        <w:rPr>
          <w:color w:val="000000"/>
          <w:szCs w:val="28"/>
        </w:rPr>
        <w:t xml:space="preserve">Đông Nam Á với GDP khoảng </w:t>
      </w:r>
      <w:r>
        <w:rPr>
          <w:color w:val="000000"/>
          <w:szCs w:val="28"/>
        </w:rPr>
        <w:t>hơn 1 tỷ</w:t>
      </w:r>
      <w:r w:rsidRPr="00060BA0">
        <w:rPr>
          <w:color w:val="000000"/>
          <w:szCs w:val="28"/>
        </w:rPr>
        <w:t xml:space="preserve"> USD (</w:t>
      </w:r>
      <w:r>
        <w:rPr>
          <w:color w:val="000000"/>
          <w:szCs w:val="28"/>
        </w:rPr>
        <w:t>theo thống kê của Ngân hàng thế giới năm 2017</w:t>
      </w:r>
      <w:r w:rsidRPr="00060BA0">
        <w:rPr>
          <w:color w:val="000000"/>
          <w:szCs w:val="28"/>
        </w:rPr>
        <w:t>), xếp thứ 16 trên thế giới và có tốc độ tăng trưởng trung bình khoảng 5%</w:t>
      </w:r>
      <w:r>
        <w:rPr>
          <w:color w:val="000000"/>
          <w:szCs w:val="28"/>
        </w:rPr>
        <w:t>/năm</w:t>
      </w:r>
      <w:r w:rsidRPr="00060BA0">
        <w:rPr>
          <w:color w:val="000000"/>
          <w:szCs w:val="28"/>
        </w:rPr>
        <w:t xml:space="preserve"> trong một thập kỷ qua</w:t>
      </w:r>
      <w:r>
        <w:rPr>
          <w:color w:val="000000"/>
          <w:szCs w:val="28"/>
        </w:rPr>
        <w:t>. T</w:t>
      </w:r>
      <w:r w:rsidRPr="00060BA0">
        <w:rPr>
          <w:color w:val="000000"/>
          <w:szCs w:val="28"/>
        </w:rPr>
        <w:t>heo Ngân hàng thế giới</w:t>
      </w:r>
      <w:r>
        <w:rPr>
          <w:color w:val="000000"/>
          <w:szCs w:val="28"/>
        </w:rPr>
        <w:t>,</w:t>
      </w:r>
      <w:r w:rsidRPr="00060BA0">
        <w:rPr>
          <w:color w:val="000000"/>
          <w:szCs w:val="28"/>
        </w:rPr>
        <w:t xml:space="preserve"> </w:t>
      </w:r>
      <w:r>
        <w:rPr>
          <w:color w:val="000000"/>
          <w:szCs w:val="28"/>
        </w:rPr>
        <w:t xml:space="preserve">với </w:t>
      </w:r>
      <w:r w:rsidRPr="008E4678">
        <w:rPr>
          <w:color w:val="000000"/>
          <w:szCs w:val="28"/>
        </w:rPr>
        <w:t>tốc độ tăng trưởng GDP thực tế dự kiến sẽ khoảng 5,2% - 5,3%/năm trong giai đoạn 2018-2020</w:t>
      </w:r>
      <w:r w:rsidR="00B01DA1">
        <w:rPr>
          <w:color w:val="000000"/>
          <w:szCs w:val="28"/>
        </w:rPr>
        <w:t xml:space="preserve"> </w:t>
      </w:r>
      <w:r w:rsidR="00B01DA1" w:rsidRPr="00C8190B">
        <w:rPr>
          <w:rFonts w:cs="Times New Roman"/>
          <w:szCs w:val="28"/>
        </w:rPr>
        <w:t xml:space="preserve">và đến năm 2030 </w:t>
      </w:r>
      <w:r w:rsidR="00F27D09">
        <w:rPr>
          <w:rFonts w:cs="Times New Roman"/>
          <w:szCs w:val="28"/>
        </w:rPr>
        <w:t xml:space="preserve">dự báo </w:t>
      </w:r>
      <w:r w:rsidR="00B01DA1" w:rsidRPr="00C8190B">
        <w:rPr>
          <w:rFonts w:cs="Times New Roman"/>
          <w:szCs w:val="28"/>
        </w:rPr>
        <w:t>sẽ đạt khoảng 3,6 nghìn tỷ USD</w:t>
      </w:r>
      <w:r w:rsidR="00B01DA1">
        <w:rPr>
          <w:rFonts w:cs="Times New Roman"/>
          <w:szCs w:val="28"/>
        </w:rPr>
        <w:t>.</w:t>
      </w:r>
      <w:r>
        <w:rPr>
          <w:color w:val="000000"/>
          <w:szCs w:val="28"/>
        </w:rPr>
        <w:t xml:space="preserve"> </w:t>
      </w:r>
    </w:p>
    <w:p w:rsidR="00B01DA1" w:rsidRDefault="00040C29" w:rsidP="00040C29">
      <w:pPr>
        <w:tabs>
          <w:tab w:val="num" w:pos="0"/>
        </w:tabs>
        <w:spacing w:before="120" w:after="120" w:line="264" w:lineRule="auto"/>
        <w:ind w:firstLine="709"/>
        <w:jc w:val="both"/>
        <w:rPr>
          <w:color w:val="000000"/>
          <w:szCs w:val="28"/>
        </w:rPr>
      </w:pPr>
      <w:r w:rsidRPr="008E4678">
        <w:rPr>
          <w:color w:val="000000"/>
          <w:szCs w:val="28"/>
        </w:rPr>
        <w:t>In-đô-nê-xi-a cũng là nền kinh tế lớn nhất khu vự</w:t>
      </w:r>
      <w:r w:rsidR="001E5AD9">
        <w:rPr>
          <w:color w:val="000000"/>
          <w:szCs w:val="28"/>
        </w:rPr>
        <w:t xml:space="preserve">c Đông Nam Á, </w:t>
      </w:r>
      <w:r w:rsidRPr="008E4678">
        <w:rPr>
          <w:color w:val="000000"/>
          <w:szCs w:val="28"/>
        </w:rPr>
        <w:t>chiếm 37% GDP của ASEAN</w:t>
      </w:r>
      <w:r w:rsidR="001E5AD9">
        <w:rPr>
          <w:color w:val="000000"/>
          <w:szCs w:val="28"/>
        </w:rPr>
        <w:t xml:space="preserve"> với</w:t>
      </w:r>
      <w:r w:rsidRPr="008E4678">
        <w:rPr>
          <w:color w:val="000000"/>
          <w:szCs w:val="28"/>
        </w:rPr>
        <w:t xml:space="preserve"> </w:t>
      </w:r>
      <w:r w:rsidRPr="00AC538B">
        <w:rPr>
          <w:color w:val="000000"/>
          <w:szCs w:val="28"/>
        </w:rPr>
        <w:t>dân số hơn 260 triệu ngườ</w:t>
      </w:r>
      <w:r w:rsidR="001E5AD9">
        <w:rPr>
          <w:color w:val="000000"/>
          <w:szCs w:val="28"/>
        </w:rPr>
        <w:t>i</w:t>
      </w:r>
      <w:r w:rsidR="00B01DA1">
        <w:rPr>
          <w:color w:val="000000"/>
          <w:szCs w:val="28"/>
        </w:rPr>
        <w:t xml:space="preserve"> (đứng thứ 4 thế giới) </w:t>
      </w:r>
      <w:r w:rsidR="001E5AD9">
        <w:rPr>
          <w:color w:val="000000"/>
          <w:szCs w:val="28"/>
        </w:rPr>
        <w:t>và</w:t>
      </w:r>
      <w:r w:rsidRPr="00AC538B">
        <w:rPr>
          <w:color w:val="000000"/>
          <w:szCs w:val="28"/>
        </w:rPr>
        <w:t xml:space="preserve"> GDP bình quân đầu người đạt khoả</w:t>
      </w:r>
      <w:r>
        <w:rPr>
          <w:color w:val="000000"/>
          <w:szCs w:val="28"/>
        </w:rPr>
        <w:t>ng 3.642 USD/năm.</w:t>
      </w:r>
      <w:r w:rsidRPr="00EE6F52">
        <w:rPr>
          <w:color w:val="000000"/>
          <w:szCs w:val="28"/>
        </w:rPr>
        <w:t xml:space="preserve"> In-đô-nê-xi-a cũng được đánh giá là một trong những nền kinh tế cạnh tranh trên thế giới và trong khu vực khi đứng thứ 36/137 trong Báo cáo xếp hạng năng lực cạnh tranh toàn cầu của Diễ</w:t>
      </w:r>
      <w:r>
        <w:rPr>
          <w:color w:val="000000"/>
          <w:szCs w:val="28"/>
        </w:rPr>
        <w:t>n đàn K</w:t>
      </w:r>
      <w:r w:rsidRPr="00EE6F52">
        <w:rPr>
          <w:color w:val="000000"/>
          <w:szCs w:val="28"/>
        </w:rPr>
        <w:t>inh tế thế giớ</w:t>
      </w:r>
      <w:r>
        <w:rPr>
          <w:color w:val="000000"/>
          <w:szCs w:val="28"/>
        </w:rPr>
        <w:t>i năm 2017-</w:t>
      </w:r>
      <w:r w:rsidRPr="00EE6F52">
        <w:rPr>
          <w:color w:val="000000"/>
          <w:szCs w:val="28"/>
        </w:rPr>
        <w:t xml:space="preserve">2018. </w:t>
      </w:r>
      <w:r w:rsidR="00B01DA1">
        <w:rPr>
          <w:color w:val="000000"/>
          <w:szCs w:val="28"/>
        </w:rPr>
        <w:t xml:space="preserve">Do đó, In-đô-nê-xi-a </w:t>
      </w:r>
      <w:r w:rsidR="00B01DA1" w:rsidRPr="00060BA0">
        <w:rPr>
          <w:color w:val="000000"/>
          <w:szCs w:val="28"/>
        </w:rPr>
        <w:t xml:space="preserve">được coi là </w:t>
      </w:r>
      <w:r w:rsidR="00B01DA1" w:rsidRPr="008E4678">
        <w:rPr>
          <w:color w:val="000000"/>
          <w:szCs w:val="28"/>
        </w:rPr>
        <w:t xml:space="preserve">thị trường có quy mô và có sức hấp dẫn </w:t>
      </w:r>
      <w:r w:rsidR="00B01DA1">
        <w:rPr>
          <w:color w:val="000000"/>
          <w:szCs w:val="28"/>
        </w:rPr>
        <w:t xml:space="preserve">lớn </w:t>
      </w:r>
      <w:r w:rsidR="00B01DA1" w:rsidRPr="008E4678">
        <w:rPr>
          <w:color w:val="000000"/>
          <w:szCs w:val="28"/>
        </w:rPr>
        <w:t xml:space="preserve">đối với </w:t>
      </w:r>
      <w:r w:rsidR="00B01DA1">
        <w:rPr>
          <w:color w:val="000000"/>
          <w:szCs w:val="28"/>
        </w:rPr>
        <w:t xml:space="preserve">hàng hóa của </w:t>
      </w:r>
      <w:r w:rsidR="00B01DA1" w:rsidRPr="008E4678">
        <w:rPr>
          <w:color w:val="000000"/>
          <w:szCs w:val="28"/>
        </w:rPr>
        <w:t>nhiều nước trên thế giớ</w:t>
      </w:r>
      <w:r w:rsidR="00B01DA1">
        <w:rPr>
          <w:color w:val="000000"/>
          <w:szCs w:val="28"/>
        </w:rPr>
        <w:t>i.</w:t>
      </w:r>
    </w:p>
    <w:p w:rsidR="00F8499E" w:rsidRDefault="00B01DA1" w:rsidP="00F8499E">
      <w:pPr>
        <w:tabs>
          <w:tab w:val="num" w:pos="0"/>
        </w:tabs>
        <w:spacing w:before="120" w:after="120" w:line="264" w:lineRule="auto"/>
        <w:ind w:firstLine="709"/>
        <w:jc w:val="both"/>
        <w:rPr>
          <w:rFonts w:cs="Times New Roman"/>
        </w:rPr>
      </w:pPr>
      <w:r w:rsidRPr="00C8190B">
        <w:rPr>
          <w:rFonts w:cs="Times New Roman"/>
        </w:rPr>
        <w:t xml:space="preserve">Do đặc điểm địa </w:t>
      </w:r>
      <w:r>
        <w:rPr>
          <w:rFonts w:cs="Times New Roman"/>
        </w:rPr>
        <w:t xml:space="preserve">hình, lãnh thổ In-đô-nê-xi-a gồm nhiều đảo, </w:t>
      </w:r>
      <w:r w:rsidRPr="00C8190B">
        <w:rPr>
          <w:rFonts w:cs="Times New Roman"/>
        </w:rPr>
        <w:t>dân cư In-đô-nê-xi-a</w:t>
      </w:r>
      <w:r>
        <w:rPr>
          <w:rFonts w:cs="Times New Roman"/>
        </w:rPr>
        <w:t xml:space="preserve"> </w:t>
      </w:r>
      <w:r w:rsidRPr="00C8190B">
        <w:rPr>
          <w:rFonts w:cs="Times New Roman"/>
        </w:rPr>
        <w:t xml:space="preserve">phân bố khắp các đảo và chủ yếu tập trung tại các thành phố lớn. </w:t>
      </w:r>
      <w:r>
        <w:rPr>
          <w:rFonts w:cs="Times New Roman"/>
        </w:rPr>
        <w:t xml:space="preserve">60% dân số In-đô-nê-xi-a sống ở đảo Java. Với </w:t>
      </w:r>
      <w:r w:rsidR="00C51B64">
        <w:rPr>
          <w:rFonts w:cs="Times New Roman"/>
        </w:rPr>
        <w:t>dân số lớn</w:t>
      </w:r>
      <w:r>
        <w:rPr>
          <w:rFonts w:cs="Times New Roman"/>
        </w:rPr>
        <w:t xml:space="preserve">, </w:t>
      </w:r>
      <w:r w:rsidRPr="00C8190B">
        <w:rPr>
          <w:rFonts w:cs="Times New Roman"/>
        </w:rPr>
        <w:t>In-đô-nê-xi-a</w:t>
      </w:r>
      <w:r w:rsidR="00C51B64">
        <w:rPr>
          <w:rFonts w:cs="Times New Roman"/>
        </w:rPr>
        <w:t xml:space="preserve"> là thị trường tiêu thụ khá rộng lớn với phân khúc thị trường đa dạng, nhu cầu nhập khẩu cao, yêu cầu chất lượng hàng hóa ở mức độ vừa phả</w:t>
      </w:r>
      <w:r w:rsidR="00F8499E">
        <w:rPr>
          <w:rFonts w:cs="Times New Roman"/>
        </w:rPr>
        <w:t>i.</w:t>
      </w:r>
    </w:p>
    <w:p w:rsidR="00F8499E" w:rsidRPr="00F8499E" w:rsidRDefault="00F8499E" w:rsidP="00F8499E">
      <w:pPr>
        <w:tabs>
          <w:tab w:val="num" w:pos="0"/>
        </w:tabs>
        <w:spacing w:before="120" w:after="120" w:line="264" w:lineRule="auto"/>
        <w:ind w:firstLine="709"/>
        <w:jc w:val="both"/>
        <w:rPr>
          <w:rFonts w:cs="Times New Roman"/>
        </w:rPr>
      </w:pPr>
      <w:r w:rsidRPr="00F8499E">
        <w:rPr>
          <w:rFonts w:cs="Times New Roman"/>
        </w:rPr>
        <w:t xml:space="preserve">Hiện nay, tầng lớp trung lưu tại In-đô-nê-xi-a đang phát triển nhanh. Có khoảng hơn 74 triệu người dân In-đô-nê-xi-a có mức thu nhập bình quân hàng năm từ 5.000 USD đến 15.000 USD. Tầng lớp trung lưu dự kiến ​​sẽ chiếm tới 58% tổng dân số vào năm 2020. Hơn 60 triệu người dân In-đô-nê-xi-a có thu nhập thấp hiện nay cũng được dự kiến ​​sẽ trở thành tầng lớp trung lưu vào thập kỷ tới sẽ làm tăng đáng kể về nhu cầu tiêu dùng và sức mua tại In-đô-nê-xi-a. </w:t>
      </w:r>
    </w:p>
    <w:p w:rsidR="00C51B64" w:rsidRDefault="00C51B64" w:rsidP="00040C29">
      <w:pPr>
        <w:tabs>
          <w:tab w:val="num" w:pos="0"/>
        </w:tabs>
        <w:spacing w:before="120" w:after="120" w:line="264" w:lineRule="auto"/>
        <w:ind w:firstLine="709"/>
        <w:jc w:val="both"/>
        <w:rPr>
          <w:rFonts w:cs="Times New Roman"/>
        </w:rPr>
      </w:pPr>
      <w:r>
        <w:rPr>
          <w:rFonts w:cs="Times New Roman"/>
        </w:rPr>
        <w:t xml:space="preserve">Liên quan đến các tiêu chuẩn chất lượng, tiêu chuẩn kỹ thuật, vệ sinh an toàn thực phẩm... áp dụng đối với hàng hóa nhập khẩu, </w:t>
      </w:r>
      <w:r w:rsidRPr="00C8190B">
        <w:rPr>
          <w:rFonts w:cs="Times New Roman"/>
        </w:rPr>
        <w:t xml:space="preserve">In-đô-nê-xi-a </w:t>
      </w:r>
      <w:r>
        <w:rPr>
          <w:rFonts w:cs="Times New Roman"/>
        </w:rPr>
        <w:t>không phải là thị trường khó tính, không đặt ra các yêu cầu khắt khe như các nước phát triển. Thị trường In-đô-nê-xi-a rất phù hợp với nhiều chủng loại sản phẩm hàng hóa của Việt Nam</w:t>
      </w:r>
      <w:r w:rsidR="00F8499E">
        <w:rPr>
          <w:rFonts w:cs="Times New Roman"/>
        </w:rPr>
        <w:t>.</w:t>
      </w:r>
    </w:p>
    <w:p w:rsidR="000B7DD7" w:rsidRDefault="000B7DD7" w:rsidP="00040C29">
      <w:pPr>
        <w:tabs>
          <w:tab w:val="num" w:pos="0"/>
        </w:tabs>
        <w:spacing w:before="120" w:after="120" w:line="264" w:lineRule="auto"/>
        <w:ind w:firstLine="709"/>
        <w:jc w:val="both"/>
        <w:rPr>
          <w:rFonts w:cs="Times New Roman"/>
          <w:b/>
        </w:rPr>
      </w:pPr>
    </w:p>
    <w:p w:rsidR="00F47456" w:rsidRPr="00F47456" w:rsidRDefault="00F47456" w:rsidP="00040C29">
      <w:pPr>
        <w:tabs>
          <w:tab w:val="num" w:pos="0"/>
        </w:tabs>
        <w:spacing w:before="120" w:after="120" w:line="264" w:lineRule="auto"/>
        <w:ind w:firstLine="709"/>
        <w:jc w:val="both"/>
        <w:rPr>
          <w:rFonts w:cs="Times New Roman"/>
          <w:b/>
        </w:rPr>
      </w:pPr>
      <w:r w:rsidRPr="00F47456">
        <w:rPr>
          <w:rFonts w:cs="Times New Roman"/>
          <w:b/>
        </w:rPr>
        <w:lastRenderedPageBreak/>
        <w:t>2. Quan hệ kinh tế Việt Nam-In-đô-nê-xi-a trong những năm gần đây</w:t>
      </w:r>
    </w:p>
    <w:p w:rsidR="00F47456" w:rsidRDefault="00DA5995" w:rsidP="0057560C">
      <w:pPr>
        <w:spacing w:before="120" w:after="120"/>
        <w:ind w:firstLine="709"/>
        <w:jc w:val="both"/>
        <w:rPr>
          <w:spacing w:val="-2"/>
          <w:szCs w:val="28"/>
        </w:rPr>
      </w:pPr>
      <w:r>
        <w:rPr>
          <w:color w:val="000000"/>
          <w:szCs w:val="28"/>
        </w:rPr>
        <w:t xml:space="preserve">Trong những năm gần đây, quan hệ kinh tế - thương mại giữa Việt Nam và In-đô-nê-xi-a đang phát triển tốt đẹp. </w:t>
      </w:r>
      <w:r>
        <w:rPr>
          <w:spacing w:val="-2"/>
          <w:szCs w:val="28"/>
        </w:rPr>
        <w:t>In-đô-nê-xi-a hiện đang là đối tác thương mại lớn thứ 3 của của Việ</w:t>
      </w:r>
      <w:r w:rsidR="00083279">
        <w:rPr>
          <w:spacing w:val="-2"/>
          <w:szCs w:val="28"/>
        </w:rPr>
        <w:t>t Nam trong ASEAN</w:t>
      </w:r>
      <w:r>
        <w:rPr>
          <w:spacing w:val="-2"/>
          <w:szCs w:val="28"/>
        </w:rPr>
        <w:t xml:space="preserve">. </w:t>
      </w:r>
    </w:p>
    <w:p w:rsidR="00083279" w:rsidRDefault="00DA5995" w:rsidP="00083279">
      <w:pPr>
        <w:tabs>
          <w:tab w:val="num" w:pos="0"/>
        </w:tabs>
        <w:spacing w:before="120" w:after="120" w:line="264" w:lineRule="auto"/>
        <w:ind w:firstLine="709"/>
        <w:jc w:val="both"/>
        <w:rPr>
          <w:spacing w:val="-2"/>
          <w:szCs w:val="28"/>
        </w:rPr>
      </w:pPr>
      <w:r>
        <w:rPr>
          <w:szCs w:val="28"/>
        </w:rPr>
        <w:t>Trong năm 2018, giá trị trao đổi thương mại giữa Việt Nam và In-đô-nê-xi-a đạt 8,5 tỷ USD, tăng 29,6</w:t>
      </w:r>
      <w:r w:rsidRPr="00A85BF0">
        <w:rPr>
          <w:szCs w:val="28"/>
        </w:rPr>
        <w:t>% so với năm 2017</w:t>
      </w:r>
      <w:r>
        <w:rPr>
          <w:szCs w:val="28"/>
        </w:rPr>
        <w:t>. Trong đó, k</w:t>
      </w:r>
      <w:r w:rsidRPr="00DA5995">
        <w:rPr>
          <w:szCs w:val="28"/>
        </w:rPr>
        <w:t>im ngạch xuất khẩu</w:t>
      </w:r>
      <w:r w:rsidRPr="00A85BF0">
        <w:rPr>
          <w:szCs w:val="28"/>
        </w:rPr>
        <w:t xml:space="preserve"> của Việt Nam sang </w:t>
      </w:r>
      <w:r>
        <w:rPr>
          <w:szCs w:val="28"/>
        </w:rPr>
        <w:t>In-đô-nê-xi-a</w:t>
      </w:r>
      <w:r w:rsidRPr="00A85BF0">
        <w:rPr>
          <w:szCs w:val="28"/>
        </w:rPr>
        <w:t xml:space="preserve"> đạt </w:t>
      </w:r>
      <w:r>
        <w:rPr>
          <w:szCs w:val="28"/>
        </w:rPr>
        <w:t>3,5</w:t>
      </w:r>
      <w:r w:rsidRPr="00A85BF0">
        <w:rPr>
          <w:szCs w:val="28"/>
        </w:rPr>
        <w:t xml:space="preserve"> tỷ USD, </w:t>
      </w:r>
      <w:r w:rsidRPr="00DA5995">
        <w:rPr>
          <w:szCs w:val="28"/>
        </w:rPr>
        <w:t>tăng 23,5%</w:t>
      </w:r>
      <w:r w:rsidRPr="00A85BF0">
        <w:rPr>
          <w:szCs w:val="28"/>
        </w:rPr>
        <w:t xml:space="preserve"> </w:t>
      </w:r>
      <w:r>
        <w:rPr>
          <w:szCs w:val="28"/>
        </w:rPr>
        <w:t>và k</w:t>
      </w:r>
      <w:r w:rsidRPr="00DA5995">
        <w:rPr>
          <w:szCs w:val="28"/>
        </w:rPr>
        <w:t xml:space="preserve">im ngạch nhập khẩu của Việt Nam từ </w:t>
      </w:r>
      <w:r>
        <w:rPr>
          <w:szCs w:val="28"/>
        </w:rPr>
        <w:t>In-đô-nê-xi-a</w:t>
      </w:r>
      <w:r w:rsidRPr="00DA5995">
        <w:rPr>
          <w:szCs w:val="28"/>
        </w:rPr>
        <w:t xml:space="preserve"> đạt 4,9 tỷ USD, tăng 34,4%</w:t>
      </w:r>
      <w:r w:rsidRPr="00A85BF0">
        <w:rPr>
          <w:szCs w:val="28"/>
        </w:rPr>
        <w:t xml:space="preserve"> so với năm 2017. </w:t>
      </w:r>
      <w:r w:rsidR="00083279">
        <w:rPr>
          <w:szCs w:val="28"/>
        </w:rPr>
        <w:t>G</w:t>
      </w:r>
      <w:r w:rsidR="00083279">
        <w:rPr>
          <w:spacing w:val="-2"/>
          <w:szCs w:val="28"/>
        </w:rPr>
        <w:t>iai đoạn 2013-2018, tốc độ tăng trưởng kim ngạch xuất khẩu của Việt Nam sang In-đô-nê-xi-a chỉ duy trì mức trung bình, khoảng 7,2%/năm. Điều đó cho thấy trong thời gian qua Việt Nam vẫn chưa tận dụng hết tiềm năng thương mại to lớn giữa hai nước.</w:t>
      </w:r>
    </w:p>
    <w:p w:rsidR="0057560C" w:rsidRDefault="0057560C" w:rsidP="0057560C">
      <w:pPr>
        <w:spacing w:before="120" w:after="120"/>
        <w:ind w:firstLine="709"/>
        <w:jc w:val="both"/>
        <w:rPr>
          <w:rFonts w:eastAsia="Malgun Gothic"/>
          <w:szCs w:val="28"/>
          <w:lang w:val="es-ES" w:eastAsia="ko-KR"/>
        </w:rPr>
      </w:pPr>
      <w:r>
        <w:rPr>
          <w:szCs w:val="28"/>
        </w:rPr>
        <w:t xml:space="preserve">Các </w:t>
      </w:r>
      <w:r w:rsidR="00DA5995" w:rsidRPr="00A85BF0">
        <w:rPr>
          <w:szCs w:val="28"/>
        </w:rPr>
        <w:t xml:space="preserve">mặt hàng </w:t>
      </w:r>
      <w:r>
        <w:rPr>
          <w:szCs w:val="28"/>
        </w:rPr>
        <w:t>xuất khẩu chính của Việt Nam sang In-đô-nê-xi-a gồm</w:t>
      </w:r>
      <w:r w:rsidR="00DA5995" w:rsidRPr="00A85BF0">
        <w:rPr>
          <w:szCs w:val="28"/>
        </w:rPr>
        <w:t xml:space="preserve">: </w:t>
      </w:r>
      <w:r w:rsidR="00DA5995" w:rsidRPr="00FA17E3">
        <w:rPr>
          <w:szCs w:val="28"/>
          <w:lang w:val="es-NI"/>
        </w:rPr>
        <w:t>sắt thép các loạ</w:t>
      </w:r>
      <w:r>
        <w:rPr>
          <w:szCs w:val="28"/>
          <w:lang w:val="es-NI"/>
        </w:rPr>
        <w:t>i</w:t>
      </w:r>
      <w:r w:rsidR="00DA5995" w:rsidRPr="00FA17E3">
        <w:rPr>
          <w:szCs w:val="28"/>
          <w:lang w:val="es-NI"/>
        </w:rPr>
        <w:t>; máy móc, thiết bị, dụng cụ, phụ</w:t>
      </w:r>
      <w:r>
        <w:rPr>
          <w:szCs w:val="28"/>
          <w:lang w:val="es-NI"/>
        </w:rPr>
        <w:t xml:space="preserve"> tùng khác</w:t>
      </w:r>
      <w:r w:rsidR="00DA5995" w:rsidRPr="00FA17E3">
        <w:rPr>
          <w:szCs w:val="28"/>
          <w:lang w:val="es-NI"/>
        </w:rPr>
        <w:t>; máy vi tính, sản phẩm điện tử và linh kiệ</w:t>
      </w:r>
      <w:r>
        <w:rPr>
          <w:szCs w:val="28"/>
          <w:lang w:val="es-NI"/>
        </w:rPr>
        <w:t>n</w:t>
      </w:r>
      <w:r w:rsidR="00DA5995" w:rsidRPr="00FA17E3">
        <w:rPr>
          <w:szCs w:val="28"/>
          <w:lang w:val="es-NI"/>
        </w:rPr>
        <w:t>; nguyên phụ liệu dệ</w:t>
      </w:r>
      <w:r>
        <w:rPr>
          <w:szCs w:val="28"/>
          <w:lang w:val="es-NI"/>
        </w:rPr>
        <w:t xml:space="preserve">t, may, da, giày; gạo; cà phê. Các mặt hàng nhập khẩu chính từ In-đô-nê-xi-a gồm: </w:t>
      </w:r>
      <w:r>
        <w:rPr>
          <w:rFonts w:eastAsia="Malgun Gothic"/>
          <w:szCs w:val="28"/>
          <w:lang w:val="es-ES" w:eastAsia="ko-KR"/>
        </w:rPr>
        <w:t xml:space="preserve">than đá; ô tô nguyên chiếc; dầu mỡ động thực vật; </w:t>
      </w:r>
      <w:r w:rsidRPr="00FA17E3">
        <w:rPr>
          <w:rFonts w:eastAsia="Malgun Gothic"/>
          <w:szCs w:val="28"/>
          <w:lang w:val="es-ES" w:eastAsia="ko-KR"/>
        </w:rPr>
        <w:t>máy vi tính, sản</w:t>
      </w:r>
      <w:r>
        <w:rPr>
          <w:rFonts w:eastAsia="Malgun Gothic"/>
          <w:szCs w:val="28"/>
          <w:lang w:val="es-ES" w:eastAsia="ko-KR"/>
        </w:rPr>
        <w:t xml:space="preserve"> phẩm điện tử và linh kiện</w:t>
      </w:r>
      <w:r w:rsidRPr="00FA17E3">
        <w:rPr>
          <w:rFonts w:eastAsia="Malgun Gothic"/>
          <w:szCs w:val="28"/>
          <w:lang w:val="es-ES" w:eastAsia="ko-KR"/>
        </w:rPr>
        <w:t>; g</w:t>
      </w:r>
      <w:r>
        <w:rPr>
          <w:rFonts w:eastAsia="Malgun Gothic"/>
          <w:szCs w:val="28"/>
          <w:lang w:val="es-ES" w:eastAsia="ko-KR"/>
        </w:rPr>
        <w:t>iấy các loại; hóa chất; kim loại thường khác.</w:t>
      </w:r>
    </w:p>
    <w:p w:rsidR="00F47456" w:rsidRDefault="002756CC" w:rsidP="002756CC">
      <w:pPr>
        <w:tabs>
          <w:tab w:val="num" w:pos="0"/>
        </w:tabs>
        <w:spacing w:before="120" w:after="120" w:line="264" w:lineRule="auto"/>
        <w:ind w:firstLine="709"/>
        <w:jc w:val="both"/>
        <w:rPr>
          <w:spacing w:val="-2"/>
          <w:szCs w:val="28"/>
        </w:rPr>
      </w:pPr>
      <w:r>
        <w:rPr>
          <w:spacing w:val="-2"/>
          <w:szCs w:val="28"/>
        </w:rPr>
        <w:t xml:space="preserve">Một số mặt hàng của Việt Nam </w:t>
      </w:r>
      <w:r w:rsidR="00DA5995" w:rsidRPr="007B0895">
        <w:rPr>
          <w:rFonts w:cs="Times New Roman"/>
          <w:szCs w:val="28"/>
        </w:rPr>
        <w:t>có thể tập trung thúc đẩy xuất khẩu sang In-đô-nê-xi-a trong thời gian tới</w:t>
      </w:r>
      <w:r>
        <w:rPr>
          <w:rFonts w:cs="Times New Roman"/>
          <w:szCs w:val="28"/>
        </w:rPr>
        <w:t xml:space="preserve"> gồm</w:t>
      </w:r>
      <w:r w:rsidR="00DA5995" w:rsidRPr="007B0895">
        <w:rPr>
          <w:rFonts w:cs="Times New Roman"/>
          <w:szCs w:val="28"/>
        </w:rPr>
        <w:t>: (i) thép và các sản phẩm sắt thép, (ii) dây diện và cáp điện, (iii) các sản phẩm trang trí nội thất, (iv) máy móc thiết bị điện (máy bơm nước, máy biến thế, máy phát điện, bình nước nóng, các sản phẩm thiết bị chiếu sáng), (v) máy móc cơ khí nông nghiệp, (vi) hàng dệt may, giày dép và các phụ kiện thời trang, (vii) linh kiện điện thoại, (viii) sản phẩm điện, điện tử gia dụng, (ix) đồ uống, thực phẩm chế biến, (x) sản phẩm gia dụng (đồ nhựa, đồ nhà bếp, đồ gỗ, đồ sành sứ), (xi) nông sản (cà phê, chè, thanh long, vải...).</w:t>
      </w:r>
      <w:r>
        <w:rPr>
          <w:spacing w:val="-2"/>
          <w:szCs w:val="28"/>
        </w:rPr>
        <w:t xml:space="preserve"> </w:t>
      </w:r>
    </w:p>
    <w:p w:rsidR="00DA5995" w:rsidRPr="002756CC" w:rsidRDefault="00DA5995" w:rsidP="002756CC">
      <w:pPr>
        <w:tabs>
          <w:tab w:val="num" w:pos="0"/>
        </w:tabs>
        <w:spacing w:before="120" w:after="120" w:line="264" w:lineRule="auto"/>
        <w:ind w:firstLine="709"/>
        <w:jc w:val="both"/>
        <w:rPr>
          <w:spacing w:val="-2"/>
          <w:szCs w:val="28"/>
        </w:rPr>
      </w:pPr>
      <w:r w:rsidRPr="007B0895">
        <w:rPr>
          <w:rFonts w:cs="Times New Roman"/>
          <w:szCs w:val="28"/>
        </w:rPr>
        <w:t>Về nhập khẩu, có thể tăng cường nhập khẩu từ In-đô-nê-xi-a các mặt hàng đầu vào cho sản xuất tại Việt Nam mà In-đô-nê-xi-a có lợi thế như: (i) thủy sản nguyên liệu, (ii) hạt điều thô, (iii) xơ, sợi, (iv) nguyên phụ liệu dệt may da giày, (v) thức ăn gia súc và nguyên liệu, (vi) hóa chất, (vii) chất dẻo nguyên liệu, (viii) kim loại thường, (ix) than nhiệt, (x) khí đốt hóa lỏng, (xi) gỗ nguyên liệu...</w:t>
      </w:r>
    </w:p>
    <w:p w:rsidR="00040C29" w:rsidRDefault="00AF43B2" w:rsidP="00040C29">
      <w:pPr>
        <w:spacing w:before="120" w:after="120" w:line="264" w:lineRule="auto"/>
        <w:ind w:firstLine="709"/>
        <w:jc w:val="both"/>
        <w:rPr>
          <w:b/>
          <w:szCs w:val="28"/>
        </w:rPr>
      </w:pPr>
      <w:r>
        <w:rPr>
          <w:b/>
          <w:szCs w:val="28"/>
        </w:rPr>
        <w:t>II</w:t>
      </w:r>
      <w:r w:rsidR="00040C29">
        <w:rPr>
          <w:b/>
          <w:szCs w:val="28"/>
        </w:rPr>
        <w:t>. Các</w:t>
      </w:r>
      <w:r w:rsidR="00040C29" w:rsidRPr="00DD127C">
        <w:rPr>
          <w:b/>
          <w:szCs w:val="28"/>
        </w:rPr>
        <w:t xml:space="preserve"> hoạt động </w:t>
      </w:r>
      <w:r w:rsidR="00040C29">
        <w:rPr>
          <w:b/>
          <w:szCs w:val="28"/>
        </w:rPr>
        <w:t>chủ yếu</w:t>
      </w:r>
      <w:r>
        <w:rPr>
          <w:b/>
          <w:szCs w:val="28"/>
        </w:rPr>
        <w:t xml:space="preserve"> của chương trình xúc tiến thương mại quốc gia tại In-đô-nê-xi-a</w:t>
      </w:r>
      <w:r w:rsidR="00040C29" w:rsidRPr="00DD127C">
        <w:rPr>
          <w:b/>
          <w:szCs w:val="28"/>
        </w:rPr>
        <w:t xml:space="preserve"> </w:t>
      </w:r>
    </w:p>
    <w:p w:rsidR="000B7DD7" w:rsidRDefault="00F47456" w:rsidP="00040C29">
      <w:pPr>
        <w:spacing w:before="120" w:after="120" w:line="264" w:lineRule="auto"/>
        <w:ind w:firstLine="709"/>
        <w:jc w:val="both"/>
        <w:rPr>
          <w:b/>
          <w:szCs w:val="28"/>
        </w:rPr>
      </w:pPr>
      <w:r w:rsidRPr="00F47456">
        <w:rPr>
          <w:b/>
          <w:szCs w:val="28"/>
        </w:rPr>
        <w:t xml:space="preserve">1. </w:t>
      </w:r>
      <w:r w:rsidR="00040C29" w:rsidRPr="00F47456">
        <w:rPr>
          <w:b/>
          <w:szCs w:val="28"/>
        </w:rPr>
        <w:t>Hội thả</w:t>
      </w:r>
      <w:r w:rsidRPr="00F47456">
        <w:rPr>
          <w:b/>
          <w:szCs w:val="28"/>
        </w:rPr>
        <w:t>o giao thương</w:t>
      </w:r>
    </w:p>
    <w:p w:rsidR="00040C29" w:rsidRPr="000B7DD7" w:rsidRDefault="000B7DD7" w:rsidP="00040C29">
      <w:pPr>
        <w:spacing w:before="120" w:after="120" w:line="264" w:lineRule="auto"/>
        <w:ind w:firstLine="709"/>
        <w:jc w:val="both"/>
        <w:rPr>
          <w:b/>
          <w:szCs w:val="28"/>
        </w:rPr>
      </w:pPr>
      <w:r w:rsidRPr="000B7DD7">
        <w:rPr>
          <w:szCs w:val="28"/>
        </w:rPr>
        <w:t>Hội thảo bao gồm:</w:t>
      </w:r>
      <w:r>
        <w:rPr>
          <w:b/>
          <w:szCs w:val="28"/>
        </w:rPr>
        <w:t xml:space="preserve"> </w:t>
      </w:r>
      <w:r w:rsidR="00040C29" w:rsidRPr="007364FF">
        <w:rPr>
          <w:szCs w:val="28"/>
        </w:rPr>
        <w:t xml:space="preserve">(i) phiên toàn thể: </w:t>
      </w:r>
      <w:r w:rsidR="00040C29">
        <w:rPr>
          <w:szCs w:val="28"/>
        </w:rPr>
        <w:t>t</w:t>
      </w:r>
      <w:r w:rsidR="00040C29" w:rsidRPr="007364FF">
        <w:rPr>
          <w:szCs w:val="28"/>
        </w:rPr>
        <w:t>rình bày - giới thiệu và hỏi đáp về môi trường đầu tư và kinh doanh tại Việ</w:t>
      </w:r>
      <w:r w:rsidR="00040C29">
        <w:rPr>
          <w:szCs w:val="28"/>
        </w:rPr>
        <w:t xml:space="preserve">t Nam; (ii) phiên giao thương </w:t>
      </w:r>
      <w:r>
        <w:rPr>
          <w:szCs w:val="28"/>
        </w:rPr>
        <w:t xml:space="preserve">trực tiếp </w:t>
      </w:r>
      <w:r w:rsidR="00040C29">
        <w:rPr>
          <w:szCs w:val="28"/>
        </w:rPr>
        <w:t>g</w:t>
      </w:r>
      <w:r w:rsidR="00040C29" w:rsidRPr="007364FF">
        <w:rPr>
          <w:szCs w:val="28"/>
        </w:rPr>
        <w:t>iữa doanh nghiệp Việt Nam với doanh nghiệp In-đô-nê-xi-a về từng nhóm mặt hàng cụ thể.</w:t>
      </w:r>
    </w:p>
    <w:p w:rsidR="00F47456" w:rsidRPr="00F47456" w:rsidRDefault="00F47456" w:rsidP="00040C29">
      <w:pPr>
        <w:spacing w:before="120" w:after="120" w:line="264" w:lineRule="auto"/>
        <w:ind w:firstLine="709"/>
        <w:jc w:val="both"/>
        <w:rPr>
          <w:b/>
          <w:szCs w:val="28"/>
        </w:rPr>
      </w:pPr>
      <w:r w:rsidRPr="00F47456">
        <w:rPr>
          <w:b/>
          <w:szCs w:val="28"/>
        </w:rPr>
        <w:t xml:space="preserve">2. </w:t>
      </w:r>
      <w:r w:rsidR="00040C29" w:rsidRPr="00F47456">
        <w:rPr>
          <w:b/>
          <w:szCs w:val="28"/>
        </w:rPr>
        <w:t xml:space="preserve">Tham gia trưng bày và giới thiệu sản phẩm tại Hội chợ </w:t>
      </w:r>
      <w:r w:rsidRPr="00F47456">
        <w:rPr>
          <w:b/>
          <w:szCs w:val="28"/>
        </w:rPr>
        <w:t>Sial Interfood</w:t>
      </w:r>
    </w:p>
    <w:p w:rsidR="00EE2C2C" w:rsidRDefault="00EE2C2C" w:rsidP="00040C29">
      <w:pPr>
        <w:spacing w:before="120" w:after="120" w:line="264" w:lineRule="auto"/>
        <w:ind w:firstLine="709"/>
        <w:jc w:val="both"/>
        <w:rPr>
          <w:szCs w:val="28"/>
        </w:rPr>
      </w:pPr>
      <w:r>
        <w:rPr>
          <w:szCs w:val="28"/>
        </w:rPr>
        <w:t xml:space="preserve">Hội chợ </w:t>
      </w:r>
      <w:r w:rsidR="00F47456" w:rsidRPr="00F47456">
        <w:rPr>
          <w:szCs w:val="28"/>
        </w:rPr>
        <w:t>SIAL INTERFOOD 201</w:t>
      </w:r>
      <w:r>
        <w:rPr>
          <w:szCs w:val="28"/>
        </w:rPr>
        <w:t>9</w:t>
      </w:r>
      <w:r w:rsidR="00F47456" w:rsidRPr="00F47456">
        <w:rPr>
          <w:szCs w:val="28"/>
        </w:rPr>
        <w:t>, sẽ được tổ chức từ</w:t>
      </w:r>
      <w:r>
        <w:rPr>
          <w:szCs w:val="28"/>
        </w:rPr>
        <w:t xml:space="preserve"> ngày </w:t>
      </w:r>
      <w:r w:rsidR="00F47456" w:rsidRPr="00F47456">
        <w:rPr>
          <w:szCs w:val="28"/>
        </w:rPr>
        <w:t xml:space="preserve">13 </w:t>
      </w:r>
      <w:r>
        <w:rPr>
          <w:szCs w:val="28"/>
        </w:rPr>
        <w:t>đến ngày</w:t>
      </w:r>
      <w:r w:rsidR="00F47456" w:rsidRPr="00F47456">
        <w:rPr>
          <w:szCs w:val="28"/>
        </w:rPr>
        <w:t xml:space="preserve"> 16 tháng 11 năm 2019 tại Triển lãm Quốc tế Jakarta,</w:t>
      </w:r>
      <w:r>
        <w:rPr>
          <w:szCs w:val="28"/>
        </w:rPr>
        <w:t xml:space="preserve"> </w:t>
      </w:r>
      <w:r w:rsidR="00F47456" w:rsidRPr="00F47456">
        <w:rPr>
          <w:szCs w:val="28"/>
        </w:rPr>
        <w:t>Kemayoran, Indonesia</w:t>
      </w:r>
      <w:r>
        <w:rPr>
          <w:szCs w:val="28"/>
        </w:rPr>
        <w:t xml:space="preserve">. Hội chợ do Tập đoàn SIAL, với 50 năm xây dựng </w:t>
      </w:r>
      <w:r w:rsidR="00F47456" w:rsidRPr="00F47456">
        <w:rPr>
          <w:szCs w:val="28"/>
        </w:rPr>
        <w:t>mạng</w:t>
      </w:r>
      <w:r>
        <w:rPr>
          <w:szCs w:val="28"/>
        </w:rPr>
        <w:t xml:space="preserve"> lưới</w:t>
      </w:r>
      <w:r w:rsidR="00F47456" w:rsidRPr="00F47456">
        <w:rPr>
          <w:szCs w:val="28"/>
        </w:rPr>
        <w:t xml:space="preserve"> triển lãm thực phẩm lớn nhất thế giới</w:t>
      </w:r>
      <w:r>
        <w:rPr>
          <w:szCs w:val="28"/>
        </w:rPr>
        <w:t xml:space="preserve"> và </w:t>
      </w:r>
      <w:r w:rsidR="00F47456" w:rsidRPr="00F47456">
        <w:rPr>
          <w:szCs w:val="28"/>
        </w:rPr>
        <w:t>INTERFOOD, triển lãm thực phẩm và đồ uống hàng đầu tại</w:t>
      </w:r>
      <w:r>
        <w:rPr>
          <w:szCs w:val="28"/>
        </w:rPr>
        <w:t xml:space="preserve"> </w:t>
      </w:r>
      <w:r w:rsidR="00F47456" w:rsidRPr="00F47456">
        <w:rPr>
          <w:szCs w:val="28"/>
        </w:rPr>
        <w:t>Indonesia</w:t>
      </w:r>
      <w:r>
        <w:rPr>
          <w:szCs w:val="28"/>
        </w:rPr>
        <w:t xml:space="preserve"> phối hợp tổ chức. </w:t>
      </w:r>
    </w:p>
    <w:p w:rsidR="00EE2C2C" w:rsidRDefault="00EE2C2C" w:rsidP="00040C29">
      <w:pPr>
        <w:spacing w:before="120" w:after="120" w:line="264" w:lineRule="auto"/>
        <w:ind w:firstLine="709"/>
        <w:jc w:val="both"/>
        <w:rPr>
          <w:szCs w:val="28"/>
        </w:rPr>
      </w:pPr>
      <w:r>
        <w:rPr>
          <w:szCs w:val="28"/>
        </w:rPr>
        <w:t xml:space="preserve">Năm 2018, Hội chợ thu hút 1000 doanh nghiệp tới từ 28 nước trên thế giới tham gia triển lãm. </w:t>
      </w:r>
    </w:p>
    <w:p w:rsidR="00EE2C2C" w:rsidRDefault="00EE2C2C" w:rsidP="00040C29">
      <w:pPr>
        <w:spacing w:before="120" w:after="120" w:line="264" w:lineRule="auto"/>
        <w:ind w:firstLine="709"/>
        <w:jc w:val="both"/>
        <w:rPr>
          <w:szCs w:val="28"/>
        </w:rPr>
      </w:pPr>
      <w:r>
        <w:rPr>
          <w:szCs w:val="28"/>
        </w:rPr>
        <w:t xml:space="preserve">Các mặt hàng chính tham gia triển lãm tại Hội chợ: </w:t>
      </w:r>
      <w:r w:rsidR="00083279">
        <w:rPr>
          <w:szCs w:val="28"/>
        </w:rPr>
        <w:t>bánh kẹo, thực phẩm đông lạnh, hàng thủy hải sản, các sản phẩm phục vụ nhà hàng khách sạn, hàng nông sản rau củ quả, các loại đồ uống (trà, cà phê, ca cao), sữa và các sản phẩm từ sữa, mặt hàng gia vị.v.v.</w:t>
      </w:r>
    </w:p>
    <w:p w:rsidR="00040C29" w:rsidRPr="00083279" w:rsidRDefault="00F47456" w:rsidP="00040C29">
      <w:pPr>
        <w:spacing w:before="120" w:after="120" w:line="264" w:lineRule="auto"/>
        <w:ind w:firstLine="709"/>
        <w:jc w:val="both"/>
        <w:rPr>
          <w:b/>
          <w:spacing w:val="-6"/>
          <w:szCs w:val="28"/>
        </w:rPr>
      </w:pPr>
      <w:r w:rsidRPr="00083279">
        <w:rPr>
          <w:b/>
          <w:spacing w:val="-6"/>
          <w:szCs w:val="28"/>
        </w:rPr>
        <w:t xml:space="preserve">3. </w:t>
      </w:r>
      <w:r w:rsidR="00040C29" w:rsidRPr="00083279">
        <w:rPr>
          <w:b/>
          <w:spacing w:val="-6"/>
          <w:szCs w:val="28"/>
        </w:rPr>
        <w:t>Làm việc với một số hệ thống bán lẻ lớn tạ</w:t>
      </w:r>
      <w:r w:rsidR="00083279" w:rsidRPr="00083279">
        <w:rPr>
          <w:b/>
          <w:spacing w:val="-6"/>
          <w:szCs w:val="28"/>
        </w:rPr>
        <w:t>i In-đô-nê-xi-a</w:t>
      </w:r>
    </w:p>
    <w:p w:rsidR="00040C29" w:rsidRDefault="00040C29" w:rsidP="00040C29">
      <w:pPr>
        <w:spacing w:before="120" w:after="120" w:line="264" w:lineRule="auto"/>
        <w:ind w:firstLine="709"/>
        <w:jc w:val="both"/>
        <w:rPr>
          <w:szCs w:val="28"/>
        </w:rPr>
      </w:pPr>
      <w:r>
        <w:rPr>
          <w:szCs w:val="28"/>
        </w:rPr>
        <w:t xml:space="preserve">- </w:t>
      </w:r>
      <w:r w:rsidR="00083279">
        <w:rPr>
          <w:szCs w:val="28"/>
        </w:rPr>
        <w:t xml:space="preserve">Khảo sát và làm việc </w:t>
      </w:r>
      <w:r>
        <w:rPr>
          <w:szCs w:val="28"/>
        </w:rPr>
        <w:t>một số hệ thống siêu thị lớn và một số nhà nhập khẩu lớn tại Gia-các-ta, In-đô-nê-xi-a</w:t>
      </w:r>
      <w:r w:rsidR="00083279">
        <w:rPr>
          <w:szCs w:val="28"/>
        </w:rPr>
        <w:t xml:space="preserve"> như Chuỗi siêu thị Carrefour hoặc Lotte Mart.</w:t>
      </w:r>
    </w:p>
    <w:p w:rsidR="00040C29" w:rsidRDefault="00040C29" w:rsidP="00040C29">
      <w:pPr>
        <w:spacing w:before="120" w:after="120" w:line="264" w:lineRule="auto"/>
        <w:ind w:firstLine="709"/>
        <w:jc w:val="both"/>
        <w:rPr>
          <w:szCs w:val="28"/>
        </w:rPr>
      </w:pPr>
      <w:r>
        <w:rPr>
          <w:szCs w:val="28"/>
        </w:rPr>
        <w:t>- Làm việc với Hiệp hộ</w:t>
      </w:r>
      <w:r w:rsidR="00083279">
        <w:rPr>
          <w:szCs w:val="28"/>
        </w:rPr>
        <w:t>i doanh nghiệp tỉnh Tây Java và thăm quan, làm việc với một nhà máy sản xuất của In-đô-nê-xi-a./.</w:t>
      </w:r>
    </w:p>
    <w:p w:rsidR="00040C29" w:rsidRPr="00040C29" w:rsidRDefault="00040C29" w:rsidP="00040C29">
      <w:pPr>
        <w:jc w:val="center"/>
        <w:rPr>
          <w:b/>
        </w:rPr>
      </w:pPr>
    </w:p>
    <w:sectPr w:rsidR="00040C29" w:rsidRPr="00040C29" w:rsidSect="00773C1D">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564BD5"/>
    <w:multiLevelType w:val="hybridMultilevel"/>
    <w:tmpl w:val="357660F4"/>
    <w:lvl w:ilvl="0" w:tplc="FFFFFFFF">
      <w:start w:val="1"/>
      <w:numFmt w:val="decimal"/>
      <w:lvlText w:val="%1."/>
      <w:lvlJc w:val="left"/>
      <w:pPr>
        <w:ind w:left="1353" w:hanging="360"/>
      </w:pPr>
      <w:rPr>
        <w:rFonts w:cs="Times New Roman"/>
        <w:b/>
        <w:i w:val="0"/>
      </w:rPr>
    </w:lvl>
    <w:lvl w:ilvl="1" w:tplc="FFFFFFFF">
      <w:start w:val="5"/>
      <w:numFmt w:val="bullet"/>
      <w:lvlText w:val="-"/>
      <w:lvlJc w:val="left"/>
      <w:pPr>
        <w:ind w:left="1800" w:hanging="360"/>
      </w:pPr>
      <w:rPr>
        <w:rFonts w:ascii="Times New Roman" w:eastAsia="Times New Roman" w:hAnsi="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40"/>
  <w:drawingGridVerticalSpacing w:val="381"/>
  <w:displayHorizontalDrawingGridEvery w:val="2"/>
  <w:characterSpacingControl w:val="doNotCompress"/>
  <w:savePreviewPicture/>
  <w:compat/>
  <w:rsids>
    <w:rsidRoot w:val="00040C29"/>
    <w:rsid w:val="00040C29"/>
    <w:rsid w:val="00083279"/>
    <w:rsid w:val="000B7DD7"/>
    <w:rsid w:val="001E5AD9"/>
    <w:rsid w:val="002756CC"/>
    <w:rsid w:val="0057560C"/>
    <w:rsid w:val="0068388E"/>
    <w:rsid w:val="00685319"/>
    <w:rsid w:val="006B3948"/>
    <w:rsid w:val="00773C1D"/>
    <w:rsid w:val="00A42792"/>
    <w:rsid w:val="00AF43B2"/>
    <w:rsid w:val="00B01DA1"/>
    <w:rsid w:val="00BF557E"/>
    <w:rsid w:val="00C51B64"/>
    <w:rsid w:val="00DA5995"/>
    <w:rsid w:val="00E75FF1"/>
    <w:rsid w:val="00EE2C2C"/>
    <w:rsid w:val="00F0294F"/>
    <w:rsid w:val="00F27D09"/>
    <w:rsid w:val="00F47456"/>
    <w:rsid w:val="00F8499E"/>
    <w:rsid w:val="00F916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7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Thai Son</dc:creator>
  <cp:lastModifiedBy>linhptd</cp:lastModifiedBy>
  <cp:revision>3</cp:revision>
  <dcterms:created xsi:type="dcterms:W3CDTF">2019-09-20T03:06:00Z</dcterms:created>
  <dcterms:modified xsi:type="dcterms:W3CDTF">2019-09-20T03:08:00Z</dcterms:modified>
</cp:coreProperties>
</file>